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17" w:rsidRPr="00657F17" w:rsidRDefault="00657F17" w:rsidP="00657F1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57F17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</w:t>
      </w:r>
      <w:r w:rsidRPr="00657F17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</w:t>
      </w:r>
      <w:r w:rsidR="009B688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REPUBLIKA HRVATSKA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KRAPINSKO-ZAGORSKA ŽUPANIJA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GRAD PREGRADA</w:t>
      </w:r>
    </w:p>
    <w:p w:rsidR="00657F17" w:rsidRPr="00E46092" w:rsidRDefault="00657F17" w:rsidP="00657F17">
      <w:pPr>
        <w:tabs>
          <w:tab w:val="left" w:pos="1710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E46092">
        <w:rPr>
          <w:rFonts w:ascii="Times New Roman" w:eastAsia="Times New Roman" w:hAnsi="Times New Roman" w:cs="Times New Roman"/>
          <w:lang w:eastAsia="hr-HR"/>
        </w:rPr>
        <w:t xml:space="preserve">                  GRADSKO VIJEĆE</w:t>
      </w:r>
    </w:p>
    <w:p w:rsidR="00657F17" w:rsidRPr="00E46092" w:rsidRDefault="00657F17" w:rsidP="00657F17">
      <w:pPr>
        <w:tabs>
          <w:tab w:val="left" w:pos="17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96490C" w:rsidRPr="0096490C">
        <w:rPr>
          <w:rFonts w:ascii="Times New Roman" w:eastAsia="Times New Roman" w:hAnsi="Times New Roman" w:cs="Times New Roman"/>
          <w:sz w:val="24"/>
          <w:szCs w:val="24"/>
          <w:lang w:eastAsia="hr-HR"/>
        </w:rPr>
        <w:t>334-01/20-01/07</w:t>
      </w:r>
    </w:p>
    <w:p w:rsidR="00657F17" w:rsidRPr="00C3681B" w:rsidRDefault="000D4E19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</w:t>
      </w:r>
      <w:proofErr w:type="spellEnd"/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: 2214/01-01-20</w:t>
      </w:r>
      <w:r w:rsidR="0015594B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  <w:r w:rsidR="00E46092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-prijedlog</w:t>
      </w:r>
    </w:p>
    <w:p w:rsidR="00657F17" w:rsidRPr="00C3681B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Pregradi, </w:t>
      </w:r>
      <w:r w:rsidR="00904896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C3681B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904896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.12.</w:t>
      </w:r>
      <w:r w:rsidR="000D4E19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2020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657F17" w:rsidRPr="00C3681B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C3681B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C3681B" w:rsidRDefault="00657F17" w:rsidP="00657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 temelju članka 20.stavka </w:t>
      </w:r>
      <w:r w:rsidR="00FA0453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. Zakona o</w:t>
      </w:r>
      <w:r w:rsidR="00FA0453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turističkoj 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CCF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pristojbi (NN 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br. </w:t>
      </w:r>
      <w:r w:rsidR="00FA0453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52/19</w:t>
      </w:r>
      <w:r w:rsidR="000D4E19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, 32/20, 42/20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i članka </w:t>
      </w:r>
      <w:r w:rsidR="00E46092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32.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Statuta Grada Pregrade („Službeni glasnik Krapinsko-zagorske županije“ br. 6/13.</w:t>
      </w:r>
      <w:r w:rsidR="00E46092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17/13</w:t>
      </w:r>
      <w:r w:rsidR="00E46092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, 7 /18</w:t>
      </w:r>
      <w:r w:rsidR="005C3611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, 16/18</w:t>
      </w:r>
      <w:r w:rsidR="00CE5A3B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5C3611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pročišćeni tekst</w:t>
      </w:r>
      <w:r w:rsidR="000D4E19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, 5/20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Gradsko vijeće Grada Pregrade na svojoj </w:t>
      </w:r>
      <w:r w:rsidR="00D5454C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29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</w:t>
      </w:r>
      <w:r w:rsidR="000D4E19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</w:t>
      </w:r>
      <w:r w:rsidR="00C3681B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0D4E19"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>.12.2020</w:t>
      </w:r>
      <w:r w:rsidRPr="00C368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godine, donosi </w:t>
      </w:r>
    </w:p>
    <w:p w:rsidR="00657F17" w:rsidRPr="00CE5A3B" w:rsidRDefault="00657F17" w:rsidP="00657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</w:t>
      </w: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utroška dijela sredstav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turističke</w:t>
      </w:r>
      <w:r w:rsidR="000D4E1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pristojbe za 2021</w:t>
      </w: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1. </w:t>
      </w:r>
    </w:p>
    <w:p w:rsidR="00BC1CCF" w:rsidRPr="00E46092" w:rsidRDefault="00BC1CCF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657F17" w:rsidP="00161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Ovim Programom planiraju se sre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dstva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turističke</w:t>
      </w:r>
      <w:r w:rsidR="000D4E1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pristojbe za 2021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koja će se utrošiti za poboljšanje uvje</w:t>
      </w:r>
      <w:r w:rsidR="00161C5C">
        <w:rPr>
          <w:rFonts w:ascii="Times New Roman" w:eastAsia="Times New Roman" w:hAnsi="Times New Roman" w:cs="Times New Roman"/>
          <w:sz w:val="24"/>
          <w:szCs w:val="24"/>
          <w:lang w:eastAsia="hr-HR"/>
        </w:rPr>
        <w:t>ta boravka turista na području g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rada Pregrade.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161C5C" w:rsidRDefault="00161C5C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C1CCF" w:rsidRDefault="00161C5C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1C5C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dijela turističke pristojbe planiraju se u visini od  400,00 kuna.</w:t>
      </w:r>
    </w:p>
    <w:p w:rsidR="0023313A" w:rsidRPr="00E46092" w:rsidRDefault="0023313A" w:rsidP="00161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3.</w:t>
      </w:r>
    </w:p>
    <w:p w:rsidR="00BC1CCF" w:rsidRPr="00E46092" w:rsidRDefault="00BC1CCF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161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161C5C" w:rsidRPr="00161C5C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dijela turističke pristojbe za 2021. godinu utrošit će se na uređenje javnih i zelenih površina.</w:t>
      </w:r>
    </w:p>
    <w:p w:rsidR="00161C5C" w:rsidRPr="00CB7E7F" w:rsidRDefault="00161C5C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4.</w:t>
      </w:r>
    </w:p>
    <w:p w:rsidR="00BC1CCF" w:rsidRPr="00E46092" w:rsidRDefault="00BC1CCF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31E74" w:rsidRPr="00C31E74" w:rsidRDefault="00C31E74" w:rsidP="00C31E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31E74">
        <w:rPr>
          <w:rFonts w:ascii="Times New Roman" w:hAnsi="Times New Roman" w:cs="Times New Roman"/>
          <w:sz w:val="24"/>
          <w:szCs w:val="24"/>
        </w:rPr>
        <w:t>Ovaj Program  objavljuje se u  »Službenom glasniku Krapinsko-zagorske županij</w:t>
      </w:r>
      <w:r w:rsidR="00883557">
        <w:rPr>
          <w:rFonts w:ascii="Times New Roman" w:hAnsi="Times New Roman" w:cs="Times New Roman"/>
          <w:sz w:val="24"/>
          <w:szCs w:val="24"/>
        </w:rPr>
        <w:t>e«, a primjenjuje se od 01.01.</w:t>
      </w:r>
      <w:r w:rsidR="00BC1CCF">
        <w:rPr>
          <w:rFonts w:ascii="Times New Roman" w:hAnsi="Times New Roman" w:cs="Times New Roman"/>
          <w:sz w:val="24"/>
          <w:szCs w:val="24"/>
        </w:rPr>
        <w:t>202</w:t>
      </w:r>
      <w:r w:rsidR="000D4E19">
        <w:rPr>
          <w:rFonts w:ascii="Times New Roman" w:hAnsi="Times New Roman" w:cs="Times New Roman"/>
          <w:sz w:val="24"/>
          <w:szCs w:val="24"/>
        </w:rPr>
        <w:t>1</w:t>
      </w:r>
      <w:r w:rsidRPr="00C31E74">
        <w:rPr>
          <w:rFonts w:ascii="Times New Roman" w:hAnsi="Times New Roman" w:cs="Times New Roman"/>
          <w:sz w:val="24"/>
          <w:szCs w:val="24"/>
        </w:rPr>
        <w:t>. godine.</w:t>
      </w: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61C5C" w:rsidRPr="00E46092" w:rsidRDefault="00161C5C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</w:t>
      </w:r>
      <w:r w:rsidR="00D777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PREDSJEDNICA GRADSKOG</w:t>
      </w:r>
      <w:r w:rsidR="00D777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VIJEĆA</w:t>
      </w:r>
    </w:p>
    <w:p w:rsidR="00657F17" w:rsidRPr="00E46092" w:rsidRDefault="0023313A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</w:t>
      </w:r>
    </w:p>
    <w:p w:rsidR="0023313A" w:rsidRPr="00E46092" w:rsidRDefault="0023313A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23313A" w:rsidP="00C31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Tajana Broz </w:t>
      </w:r>
    </w:p>
    <w:sectPr w:rsidR="00657F17" w:rsidRPr="00E46092" w:rsidSect="006D4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F17"/>
    <w:rsid w:val="00092282"/>
    <w:rsid w:val="000D4E19"/>
    <w:rsid w:val="001172A9"/>
    <w:rsid w:val="0015594B"/>
    <w:rsid w:val="00161C5C"/>
    <w:rsid w:val="0023313A"/>
    <w:rsid w:val="00352956"/>
    <w:rsid w:val="00390E89"/>
    <w:rsid w:val="003931E4"/>
    <w:rsid w:val="003B7EEE"/>
    <w:rsid w:val="003F6FC9"/>
    <w:rsid w:val="004C7311"/>
    <w:rsid w:val="005C3611"/>
    <w:rsid w:val="00626D83"/>
    <w:rsid w:val="00657F17"/>
    <w:rsid w:val="00686DB5"/>
    <w:rsid w:val="006D46D6"/>
    <w:rsid w:val="0074628E"/>
    <w:rsid w:val="00883557"/>
    <w:rsid w:val="008B7897"/>
    <w:rsid w:val="00904896"/>
    <w:rsid w:val="0096490C"/>
    <w:rsid w:val="009A7EE8"/>
    <w:rsid w:val="009B6881"/>
    <w:rsid w:val="00A5331F"/>
    <w:rsid w:val="00B00732"/>
    <w:rsid w:val="00BC1CCF"/>
    <w:rsid w:val="00C31E74"/>
    <w:rsid w:val="00C3681B"/>
    <w:rsid w:val="00C471E6"/>
    <w:rsid w:val="00CB7E7F"/>
    <w:rsid w:val="00CE5A3B"/>
    <w:rsid w:val="00D5454C"/>
    <w:rsid w:val="00D77281"/>
    <w:rsid w:val="00D77762"/>
    <w:rsid w:val="00E46092"/>
    <w:rsid w:val="00EA0AC2"/>
    <w:rsid w:val="00FA0453"/>
    <w:rsid w:val="00FB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6D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C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1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korisnik13</cp:lastModifiedBy>
  <cp:revision>19</cp:revision>
  <dcterms:created xsi:type="dcterms:W3CDTF">2018-11-16T07:38:00Z</dcterms:created>
  <dcterms:modified xsi:type="dcterms:W3CDTF">2020-12-03T13:09:00Z</dcterms:modified>
</cp:coreProperties>
</file>